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B3" w:rsidRPr="00F220B3" w:rsidRDefault="00F220B3" w:rsidP="00B320CC">
      <w:pPr>
        <w:jc w:val="center"/>
        <w:rPr>
          <w:b/>
          <w:sz w:val="18"/>
          <w:szCs w:val="18"/>
        </w:rPr>
      </w:pPr>
      <w:r w:rsidRPr="00F220B3">
        <w:rPr>
          <w:i/>
          <w:iCs/>
          <w:sz w:val="18"/>
          <w:szCs w:val="18"/>
        </w:rPr>
        <w:t xml:space="preserve">When personnel are hired/return to the university or move to a different location, supervisors should complete this form </w:t>
      </w:r>
      <w:r w:rsidRPr="00F220B3">
        <w:rPr>
          <w:b/>
          <w:i/>
          <w:iCs/>
          <w:sz w:val="18"/>
          <w:szCs w:val="18"/>
        </w:rPr>
        <w:t>at least 7 days prior to the required date</w:t>
      </w:r>
      <w:r w:rsidRPr="00F220B3">
        <w:rPr>
          <w:i/>
          <w:iCs/>
          <w:sz w:val="18"/>
          <w:szCs w:val="18"/>
        </w:rPr>
        <w:t xml:space="preserve"> to ensure appropriate handling of university technology equipment and digital information</w:t>
      </w:r>
      <w:r w:rsidRPr="00F220B3">
        <w:rPr>
          <w:b/>
          <w:i/>
          <w:iCs/>
          <w:sz w:val="18"/>
          <w:szCs w:val="18"/>
        </w:rPr>
        <w:t>.</w:t>
      </w:r>
    </w:p>
    <w:p w:rsidR="00F220B3" w:rsidRPr="00094602" w:rsidRDefault="00F220B3" w:rsidP="00F220B3">
      <w:pPr>
        <w:spacing w:after="0"/>
        <w:rPr>
          <w:b/>
        </w:rPr>
      </w:pPr>
      <w:r w:rsidRPr="00094602">
        <w:rPr>
          <w:b/>
        </w:rPr>
        <w:t>Request Information (See instructions at bottom of page)</w:t>
      </w:r>
    </w:p>
    <w:tbl>
      <w:tblPr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8"/>
        <w:gridCol w:w="247"/>
        <w:gridCol w:w="639"/>
        <w:gridCol w:w="2374"/>
        <w:gridCol w:w="2280"/>
        <w:gridCol w:w="365"/>
        <w:gridCol w:w="2645"/>
      </w:tblGrid>
      <w:tr w:rsidR="00F220B3" w:rsidRPr="008C7CB8" w:rsidTr="00A42339">
        <w:tc>
          <w:tcPr>
            <w:tcW w:w="5268" w:type="dxa"/>
            <w:gridSpan w:val="4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0"/>
            <w:r w:rsidRPr="00A42339">
              <w:rPr>
                <w:sz w:val="20"/>
                <w:szCs w:val="20"/>
              </w:rPr>
              <w:t xml:space="preserve"> New Hire  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Employee Move 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"/>
            <w:r w:rsidRPr="00A42339">
              <w:rPr>
                <w:sz w:val="20"/>
                <w:szCs w:val="20"/>
              </w:rPr>
              <w:t xml:space="preserve"> Returning</w:t>
            </w:r>
          </w:p>
        </w:tc>
        <w:tc>
          <w:tcPr>
            <w:tcW w:w="5290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Required Date: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220B3" w:rsidTr="00A42339">
        <w:tc>
          <w:tcPr>
            <w:tcW w:w="10558" w:type="dxa"/>
            <w:gridSpan w:val="7"/>
            <w:shd w:val="clear" w:color="auto" w:fill="auto"/>
          </w:tcPr>
          <w:p w:rsidR="00F220B3" w:rsidRPr="009A75A8" w:rsidRDefault="00F220B3" w:rsidP="00F220B3">
            <w:pPr>
              <w:spacing w:after="0"/>
            </w:pPr>
            <w:r w:rsidRPr="00A42339">
              <w:rPr>
                <w:b/>
                <w:bCs/>
              </w:rPr>
              <w:t>Personnel Information</w:t>
            </w:r>
          </w:p>
        </w:tc>
      </w:tr>
      <w:tr w:rsidR="00F220B3" w:rsidTr="00A42339">
        <w:tc>
          <w:tcPr>
            <w:tcW w:w="200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Name of Personnel: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"/>
            <w:r w:rsidRPr="00A42339">
              <w:rPr>
                <w:sz w:val="20"/>
                <w:szCs w:val="20"/>
              </w:rPr>
              <w:tab/>
            </w:r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Primary Job Function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Job Function"/>
                    <w:listEntry w:val="Full-time Faculty"/>
                    <w:listEntry w:val="Part-time Faculty"/>
                    <w:listEntry w:val="Full-time Staff"/>
                    <w:listEntry w:val="Part-time Staff"/>
                    <w:listEntry w:val="Vendor"/>
                  </w:ddList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FORMDROPDOWN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00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Campus Location: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ampus Location"/>
                    <w:listEntry w:val="Center Valley"/>
                    <w:listEntry w:val="Easton"/>
                    <w:listEntry w:val="Lansdale"/>
                  </w:ddList>
                </w:ffData>
              </w:fldChar>
            </w:r>
            <w:bookmarkStart w:id="4" w:name="Dropdown2"/>
            <w:r w:rsidRPr="00A42339">
              <w:rPr>
                <w:sz w:val="20"/>
                <w:szCs w:val="20"/>
              </w:rPr>
              <w:instrText xml:space="preserve"> FORMDROPDOWN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Building:</w:t>
            </w:r>
          </w:p>
        </w:tc>
        <w:bookmarkStart w:id="5" w:name="Dropdown1"/>
        <w:tc>
          <w:tcPr>
            <w:tcW w:w="3010" w:type="dxa"/>
            <w:gridSpan w:val="2"/>
            <w:shd w:val="clear" w:color="auto" w:fill="auto"/>
          </w:tcPr>
          <w:p w:rsidR="00F220B3" w:rsidRPr="00A42339" w:rsidRDefault="00B57B1F" w:rsidP="00F220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Building"/>
                    <w:listEntry w:val="Alacoque Campus Ministry Center"/>
                    <w:listEntry w:val="Billera Hall Gym"/>
                    <w:listEntry w:val="Brisson Hall"/>
                    <w:listEntry w:val="Buckley House"/>
                    <w:listEntry w:val="Campbell Hall"/>
                    <w:listEntry w:val="Chappuis Hall"/>
                    <w:listEntry w:val="Connelly Chapel"/>
                    <w:listEntry w:val="Dooling Hall"/>
                    <w:listEntry w:val="Fromentin House"/>
                    <w:listEntry w:val="Gambet Center"/>
                    <w:listEntry w:val="Hurd Science Center"/>
                    <w:listEntry w:val="Isenring Center"/>
                    <w:listEntry w:val="Jacquier Center"/>
                    <w:listEntry w:val="Labuda Center"/>
                    <w:listEntry w:val="Lawless Center"/>
                    <w:listEntry w:val="Marechaux House"/>
                    <w:listEntry w:val="McShea Student Union"/>
                    <w:listEntry w:val="Salesian Center"/>
                    <w:listEntry w:val="Trexler Library"/>
                    <w:listEntry w:val="Tucker House"/>
                    <w:listEntry w:val="University Center"/>
                    <w:listEntry w:val="Wills Hal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220B3" w:rsidTr="00A42339">
        <w:tc>
          <w:tcPr>
            <w:tcW w:w="200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Room #</w:t>
            </w:r>
          </w:p>
        </w:tc>
        <w:bookmarkStart w:id="6" w:name="Text4"/>
        <w:tc>
          <w:tcPr>
            <w:tcW w:w="3260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Phone Extension: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220B3" w:rsidTr="00F220B3">
        <w:trPr>
          <w:trHeight w:val="507"/>
        </w:trPr>
        <w:tc>
          <w:tcPr>
            <w:tcW w:w="200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Department Name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Colleague ID#:</w:t>
            </w:r>
            <w:r>
              <w:rPr>
                <w:sz w:val="20"/>
                <w:szCs w:val="20"/>
              </w:rPr>
              <w:br/>
              <w:t>(e.g. 104000)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37785" w:rsidTr="00660030">
        <w:trPr>
          <w:trHeight w:val="507"/>
        </w:trPr>
        <w:tc>
          <w:tcPr>
            <w:tcW w:w="5268" w:type="dxa"/>
            <w:gridSpan w:val="4"/>
            <w:shd w:val="clear" w:color="auto" w:fill="auto"/>
          </w:tcPr>
          <w:p w:rsidR="00737785" w:rsidRPr="00A42339" w:rsidRDefault="00737785" w:rsidP="00F220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person currently an active DeSales student?</w:t>
            </w:r>
            <w:r>
              <w:rPr>
                <w:sz w:val="20"/>
                <w:szCs w:val="20"/>
              </w:rPr>
              <w:br/>
            </w:r>
            <w:r w:rsidRPr="00737785">
              <w:rPr>
                <w:b/>
                <w:i/>
                <w:sz w:val="20"/>
                <w:szCs w:val="20"/>
              </w:rPr>
              <w:t>If yes, he/she will retain his/her Gmail account.</w:t>
            </w:r>
          </w:p>
        </w:tc>
        <w:tc>
          <w:tcPr>
            <w:tcW w:w="5290" w:type="dxa"/>
            <w:gridSpan w:val="3"/>
            <w:shd w:val="clear" w:color="auto" w:fill="auto"/>
          </w:tcPr>
          <w:p w:rsidR="00737785" w:rsidRPr="00A42339" w:rsidRDefault="00737785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</w:tr>
      <w:tr w:rsidR="00F220B3" w:rsidTr="00A42339">
        <w:tc>
          <w:tcPr>
            <w:tcW w:w="10558" w:type="dxa"/>
            <w:gridSpan w:val="7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Colleague ID number is </w:t>
            </w:r>
            <w:r w:rsidRPr="00A42339">
              <w:rPr>
                <w:i/>
                <w:sz w:val="18"/>
                <w:szCs w:val="18"/>
              </w:rPr>
              <w:t>used for identity verification only.  This information will not be shared for any reason.</w:t>
            </w:r>
          </w:p>
        </w:tc>
      </w:tr>
      <w:tr w:rsidR="00F220B3" w:rsidTr="00A42339">
        <w:tc>
          <w:tcPr>
            <w:tcW w:w="10558" w:type="dxa"/>
            <w:gridSpan w:val="7"/>
            <w:shd w:val="clear" w:color="auto" w:fill="auto"/>
          </w:tcPr>
          <w:p w:rsidR="00F220B3" w:rsidRPr="009A75A8" w:rsidRDefault="00F220B3" w:rsidP="00F220B3">
            <w:pPr>
              <w:spacing w:after="0"/>
            </w:pPr>
            <w:r w:rsidRPr="00A42339">
              <w:rPr>
                <w:b/>
                <w:bCs/>
              </w:rPr>
              <w:t>Supervisor Information</w:t>
            </w:r>
          </w:p>
        </w:tc>
      </w:tr>
      <w:tr w:rsidR="00F220B3" w:rsidTr="00A42339">
        <w:tc>
          <w:tcPr>
            <w:tcW w:w="225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Name of Supervisor:</w:t>
            </w:r>
          </w:p>
        </w:tc>
        <w:tc>
          <w:tcPr>
            <w:tcW w:w="8303" w:type="dxa"/>
            <w:gridSpan w:val="5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220B3" w:rsidTr="00A42339">
        <w:tc>
          <w:tcPr>
            <w:tcW w:w="225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Building: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F220B3" w:rsidRPr="00A42339" w:rsidRDefault="00E96AB2" w:rsidP="00F220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Building"/>
                    <w:listEntry w:val="Alacoque Campus Ministry Center"/>
                    <w:listEntry w:val="Billera Hall Gym"/>
                    <w:listEntry w:val="Brisson Hall"/>
                    <w:listEntry w:val="Buckley House"/>
                    <w:listEntry w:val="Campbell Hall"/>
                    <w:listEntry w:val="Chappuis Hall"/>
                    <w:listEntry w:val="Connelly Chapel"/>
                    <w:listEntry w:val="Dooling Hall"/>
                    <w:listEntry w:val="Fromentin House"/>
                    <w:listEntry w:val="Gambet Center"/>
                    <w:listEntry w:val="Hurd Science Center"/>
                    <w:listEntry w:val="Isenring Center"/>
                    <w:listEntry w:val="Jacquier Center"/>
                    <w:listEntry w:val="Labuda Center"/>
                    <w:listEntry w:val="Lawless Center"/>
                    <w:listEntry w:val="Marechaux House"/>
                    <w:listEntry w:val="McShea Student Union"/>
                    <w:listEntry w:val="Salesian Center"/>
                    <w:listEntry w:val="Trexler Library"/>
                    <w:listEntry w:val="Tucker House"/>
                    <w:listEntry w:val="University Center"/>
                    <w:listEntry w:val="Wills Hal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6336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Room #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220B3" w:rsidTr="00A42339">
        <w:tc>
          <w:tcPr>
            <w:tcW w:w="225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Office Phone Extension: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DeSales Username: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F220B3" w:rsidTr="00A42339">
        <w:tc>
          <w:tcPr>
            <w:tcW w:w="10558" w:type="dxa"/>
            <w:gridSpan w:val="7"/>
            <w:shd w:val="clear" w:color="auto" w:fill="auto"/>
          </w:tcPr>
          <w:p w:rsidR="00F220B3" w:rsidRPr="009A75A8" w:rsidRDefault="00F220B3" w:rsidP="00F220B3">
            <w:pPr>
              <w:spacing w:after="0"/>
            </w:pPr>
            <w:r w:rsidRPr="00A42339">
              <w:rPr>
                <w:b/>
                <w:bCs/>
              </w:rPr>
              <w:t>Action Information</w:t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Network account – create new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4"/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5"/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Shared folders – add access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6"/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7"/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If yes, which folders?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Email account – create new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3110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Colleague Acct (Datatel)</w:t>
            </w:r>
            <w:r w:rsidR="00311049">
              <w:rPr>
                <w:sz w:val="20"/>
                <w:szCs w:val="20"/>
              </w:rPr>
              <w:t xml:space="preserve"> – create new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737785" w:rsidP="007377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person needs access to the following screens/mnemonics in Colleague</w:t>
            </w:r>
            <w:r w:rsidR="00F220B3">
              <w:rPr>
                <w:sz w:val="20"/>
                <w:szCs w:val="20"/>
              </w:rPr>
              <w:t xml:space="preserve"> (</w:t>
            </w:r>
            <w:r w:rsidR="00311049">
              <w:rPr>
                <w:sz w:val="20"/>
                <w:szCs w:val="20"/>
              </w:rPr>
              <w:t xml:space="preserve"> or </w:t>
            </w:r>
            <w:r w:rsidR="00F220B3">
              <w:rPr>
                <w:sz w:val="20"/>
                <w:szCs w:val="20"/>
              </w:rPr>
              <w:t xml:space="preserve">enter a Colleague user’s name):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WebAdvisor acct. - create new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Specialized software required?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19"/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20"/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If yes, specify: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New PC required?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If no, please specify location/previous owner of asset being used: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Laptop required?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Note:</w:t>
            </w:r>
            <w:r w:rsidRPr="00A42339">
              <w:rPr>
                <w:i/>
                <w:sz w:val="20"/>
                <w:szCs w:val="20"/>
              </w:rPr>
              <w:t xml:space="preserve"> A desktop machine is the standard for deployment and laptops may need to be purchased if required. </w:t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Add network jack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Telephone – setup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21"/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22"/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If using a specific extension, please specify: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Voicemail – create new/reset existing</w:t>
            </w: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24"/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bookmarkEnd w:id="25"/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290" w:type="dxa"/>
            <w:gridSpan w:val="3"/>
            <w:tcBorders>
              <w:left w:val="nil"/>
            </w:tcBorders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F220B3" w:rsidTr="00A42339">
        <w:trPr>
          <w:trHeight w:val="516"/>
        </w:trPr>
        <w:tc>
          <w:tcPr>
            <w:tcW w:w="10558" w:type="dxa"/>
            <w:gridSpan w:val="7"/>
            <w:shd w:val="clear" w:color="auto" w:fill="auto"/>
            <w:vAlign w:val="bottom"/>
          </w:tcPr>
          <w:p w:rsidR="00F220B3" w:rsidRPr="00A42339" w:rsidRDefault="00F220B3" w:rsidP="00F220B3">
            <w:pPr>
              <w:spacing w:after="0"/>
              <w:rPr>
                <w:b/>
              </w:rPr>
            </w:pPr>
            <w:r w:rsidRPr="00A42339">
              <w:rPr>
                <w:b/>
              </w:rPr>
              <w:t>Move Information (only required for employee move requests)</w:t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New Campus Location:</w:t>
            </w:r>
          </w:p>
        </w:tc>
        <w:tc>
          <w:tcPr>
            <w:tcW w:w="2374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ampus Location"/>
                    <w:listEntry w:val="Center Valley"/>
                    <w:listEntry w:val="Easton"/>
                    <w:listEntry w:val="Lansdale"/>
                  </w:ddList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FORMDROPDOWN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New Office Building:</w:t>
            </w:r>
          </w:p>
        </w:tc>
        <w:tc>
          <w:tcPr>
            <w:tcW w:w="2645" w:type="dxa"/>
            <w:shd w:val="clear" w:color="auto" w:fill="auto"/>
          </w:tcPr>
          <w:p w:rsidR="00F220B3" w:rsidRPr="00A42339" w:rsidRDefault="00E75E14" w:rsidP="00F220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Building"/>
                    <w:listEntry w:val="Alacoque Campus Ministry Center"/>
                    <w:listEntry w:val="Billera Hall Gym"/>
                    <w:listEntry w:val="Brisson Hall"/>
                    <w:listEntry w:val="Buckley House"/>
                    <w:listEntry w:val="Campbell Hall"/>
                    <w:listEntry w:val="Chappuis Hall"/>
                    <w:listEntry w:val="Connelly Chapel"/>
                    <w:listEntry w:val="Dooling Hall"/>
                    <w:listEntry w:val="Fromentin House"/>
                    <w:listEntry w:val="Gambet Center"/>
                    <w:listEntry w:val="Hurd Science Center"/>
                    <w:listEntry w:val="Isenring Center"/>
                    <w:listEntry w:val="Jacquier Center"/>
                    <w:listEntry w:val="Labuda Center"/>
                    <w:listEntry w:val="Lawless Center"/>
                    <w:listEntry w:val="Marechaux House"/>
                    <w:listEntry w:val="McShea Student Union"/>
                    <w:listEntry w:val="Salesian Center"/>
                    <w:listEntry w:val="Trexler Library"/>
                    <w:listEntry w:val="Tucker House"/>
                    <w:listEntry w:val="University Center"/>
                    <w:listEntry w:val="Wills Hal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New Office Room #</w:t>
            </w:r>
          </w:p>
        </w:tc>
        <w:tc>
          <w:tcPr>
            <w:tcW w:w="2374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New Office Phone Extension:</w:t>
            </w:r>
          </w:p>
        </w:tc>
        <w:tc>
          <w:tcPr>
            <w:tcW w:w="2645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2894" w:type="dxa"/>
            <w:gridSpan w:val="3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Move existing PC</w:t>
            </w:r>
          </w:p>
        </w:tc>
        <w:tc>
          <w:tcPr>
            <w:tcW w:w="2374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Purchase new PC</w:t>
            </w:r>
          </w:p>
        </w:tc>
        <w:tc>
          <w:tcPr>
            <w:tcW w:w="2645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Yes   </w:t>
            </w:r>
            <w:r w:rsidRPr="00A42339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FORMCHECKBOX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end"/>
            </w:r>
            <w:r w:rsidRPr="00A42339">
              <w:rPr>
                <w:sz w:val="20"/>
                <w:szCs w:val="20"/>
              </w:rPr>
              <w:t xml:space="preserve"> No</w:t>
            </w:r>
          </w:p>
        </w:tc>
      </w:tr>
    </w:tbl>
    <w:p w:rsidR="00F220B3" w:rsidRDefault="00F220B3" w:rsidP="00176945">
      <w:pPr>
        <w:spacing w:after="0"/>
      </w:pPr>
      <w:r>
        <w:t>Comments:</w:t>
      </w:r>
    </w:p>
    <w:p w:rsidR="00F220B3" w:rsidRDefault="00F220B3" w:rsidP="00B320CC">
      <w:pPr>
        <w:spacing w:before="120" w:after="120"/>
      </w:pPr>
      <w:r>
        <w:fldChar w:fldCharType="begin">
          <w:ffData>
            <w:name w:val="Text65"/>
            <w:enabled/>
            <w:calcOnExit w:val="0"/>
            <w:textInput>
              <w:default w:val="Please enter any additional comments/requests here"/>
            </w:textInput>
          </w:ffData>
        </w:fldChar>
      </w:r>
      <w:bookmarkStart w:id="26" w:name="Text65"/>
      <w:r>
        <w:instrText xml:space="preserve"> FORMTEXT </w:instrText>
      </w:r>
      <w:r>
        <w:fldChar w:fldCharType="separate"/>
      </w:r>
      <w:r>
        <w:rPr>
          <w:noProof/>
        </w:rPr>
        <w:t>Please enter any additional comments/requests here</w:t>
      </w:r>
      <w:r>
        <w:fldChar w:fldCharType="end"/>
      </w:r>
      <w:bookmarkEnd w:id="26"/>
    </w:p>
    <w:p w:rsidR="00F220B3" w:rsidRDefault="00F220B3" w:rsidP="00176945">
      <w:pPr>
        <w:spacing w:before="120" w:after="0"/>
      </w:pPr>
      <w:r w:rsidRPr="00AC313D">
        <w:rPr>
          <w:b/>
          <w:i/>
        </w:rPr>
        <w:t>Instructions:</w:t>
      </w:r>
      <w:r w:rsidRPr="00AC313D">
        <w:t xml:space="preserve"> </w:t>
      </w:r>
    </w:p>
    <w:p w:rsidR="00F220B3" w:rsidRDefault="00F220B3" w:rsidP="00F220B3">
      <w:pPr>
        <w:numPr>
          <w:ilvl w:val="0"/>
          <w:numId w:val="1"/>
        </w:numPr>
        <w:spacing w:after="0" w:line="240" w:lineRule="auto"/>
      </w:pPr>
      <w:r w:rsidRPr="00AC313D">
        <w:t xml:space="preserve">Please answer every question </w:t>
      </w:r>
      <w:r>
        <w:t xml:space="preserve">on the first page </w:t>
      </w:r>
      <w:r w:rsidRPr="00AC313D">
        <w:t>to</w:t>
      </w:r>
      <w:r>
        <w:t xml:space="preserve"> avoid delays</w:t>
      </w:r>
    </w:p>
    <w:p w:rsidR="00F220B3" w:rsidRDefault="00F220B3" w:rsidP="00F220B3">
      <w:pPr>
        <w:numPr>
          <w:ilvl w:val="0"/>
          <w:numId w:val="1"/>
        </w:numPr>
        <w:spacing w:after="0" w:line="240" w:lineRule="auto"/>
      </w:pPr>
      <w:r w:rsidRPr="00AC313D">
        <w:t xml:space="preserve">When saving, rename </w:t>
      </w:r>
      <w:r>
        <w:t>form to the name of the User. Example: for John Doe – rename the document to:                     Personnel Request for John Doe</w:t>
      </w:r>
    </w:p>
    <w:p w:rsidR="00F220B3" w:rsidRDefault="00F220B3" w:rsidP="00F220B3">
      <w:pPr>
        <w:numPr>
          <w:ilvl w:val="0"/>
          <w:numId w:val="1"/>
        </w:numPr>
        <w:spacing w:after="0" w:line="240" w:lineRule="auto"/>
      </w:pPr>
      <w:r w:rsidRPr="00AC313D">
        <w:lastRenderedPageBreak/>
        <w:t xml:space="preserve">Email </w:t>
      </w:r>
      <w:r>
        <w:t>the form</w:t>
      </w:r>
      <w:r w:rsidRPr="00AC313D">
        <w:t xml:space="preserve"> to the </w:t>
      </w:r>
      <w:r>
        <w:t>Help Desk at</w:t>
      </w:r>
      <w:r w:rsidRPr="00AC313D">
        <w:t xml:space="preserve"> </w:t>
      </w:r>
      <w:hyperlink r:id="rId8" w:history="1">
        <w:r>
          <w:rPr>
            <w:rStyle w:val="Hyperlink"/>
          </w:rPr>
          <w:t>Helpdesk@desales.edu</w:t>
        </w:r>
      </w:hyperlink>
    </w:p>
    <w:p w:rsidR="00F220B3" w:rsidRPr="00057ECF" w:rsidRDefault="00F220B3" w:rsidP="00F220B3">
      <w:pPr>
        <w:numPr>
          <w:ilvl w:val="0"/>
          <w:numId w:val="1"/>
        </w:numPr>
        <w:spacing w:after="0" w:line="240" w:lineRule="auto"/>
        <w:rPr>
          <w:b/>
          <w:i/>
          <w:sz w:val="26"/>
          <w:szCs w:val="26"/>
        </w:rPr>
      </w:pPr>
      <w:r w:rsidRPr="00AC313D">
        <w:t>Add any special instru</w:t>
      </w:r>
      <w:r>
        <w:t>ctions in the body of the email</w:t>
      </w:r>
      <w:r w:rsidRPr="00AC313D">
        <w:tab/>
      </w:r>
    </w:p>
    <w:p w:rsidR="00F220B3" w:rsidRDefault="00F220B3" w:rsidP="00F220B3">
      <w:pPr>
        <w:numPr>
          <w:ilvl w:val="0"/>
          <w:numId w:val="1"/>
        </w:numPr>
        <w:spacing w:after="0" w:line="240" w:lineRule="auto"/>
      </w:pPr>
      <w:r w:rsidRPr="00057ECF">
        <w:t>Second page is for Telecom &amp; IT Department use only</w:t>
      </w:r>
    </w:p>
    <w:p w:rsidR="00176945" w:rsidRDefault="00176945" w:rsidP="00057ECF">
      <w:pPr>
        <w:spacing w:before="120" w:after="120"/>
        <w:rPr>
          <w:b/>
        </w:rPr>
      </w:pPr>
    </w:p>
    <w:p w:rsidR="00F220B3" w:rsidRPr="00057ECF" w:rsidRDefault="00F220B3" w:rsidP="00057ECF">
      <w:pPr>
        <w:spacing w:before="120" w:after="120"/>
        <w:rPr>
          <w:b/>
          <w:i/>
        </w:rPr>
      </w:pPr>
      <w:r>
        <w:rPr>
          <w:b/>
        </w:rPr>
        <w:t>Action Tracking (Telecom/IT Staff only)</w:t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3348"/>
      </w:tblGrid>
      <w:tr w:rsidR="00F220B3" w:rsidRPr="009A75A8" w:rsidTr="00A42339">
        <w:tc>
          <w:tcPr>
            <w:tcW w:w="11016" w:type="dxa"/>
            <w:gridSpan w:val="4"/>
            <w:shd w:val="clear" w:color="auto" w:fill="auto"/>
          </w:tcPr>
          <w:p w:rsidR="00F220B3" w:rsidRPr="009A75A8" w:rsidRDefault="00F220B3" w:rsidP="00B320CC">
            <w:r w:rsidRPr="00A42339">
              <w:rPr>
                <w:b/>
                <w:bCs/>
              </w:rPr>
              <w:t xml:space="preserve">Action Completions </w:t>
            </w:r>
            <w:r w:rsidRPr="00A42339">
              <w:rPr>
                <w:b/>
                <w:bCs/>
                <w:i/>
              </w:rPr>
              <w:t>(Desktop Support)</w:t>
            </w:r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Date Completed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Analyst Initials</w:t>
            </w:r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Create new user account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bookmarkStart w:id="28" w:name="_GoBack"/>
            <w:bookmarkEnd w:id="28"/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Create personnel access to shared folders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Create email account and alias table entry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Prepare and load HW assets (standard image)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 xml:space="preserve">Load specialized software 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Deliver HW assets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Update HW/SW inventory and asset reports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F220B3" w:rsidRPr="009A75A8" w:rsidTr="00A42339">
        <w:tc>
          <w:tcPr>
            <w:tcW w:w="11016" w:type="dxa"/>
            <w:gridSpan w:val="4"/>
            <w:shd w:val="clear" w:color="auto" w:fill="auto"/>
          </w:tcPr>
          <w:p w:rsidR="00F220B3" w:rsidRPr="00A42339" w:rsidRDefault="00F220B3" w:rsidP="00B320CC">
            <w:pPr>
              <w:rPr>
                <w:b/>
                <w:bCs/>
              </w:rPr>
            </w:pPr>
            <w:r w:rsidRPr="00A42339">
              <w:rPr>
                <w:b/>
                <w:bCs/>
              </w:rPr>
              <w:t>Action Completions (</w:t>
            </w:r>
            <w:r w:rsidRPr="00A42339">
              <w:rPr>
                <w:b/>
                <w:bCs/>
                <w:i/>
              </w:rPr>
              <w:t>Telecom</w:t>
            </w:r>
            <w:r w:rsidRPr="00A42339">
              <w:rPr>
                <w:b/>
                <w:bCs/>
              </w:rPr>
              <w:t>)</w:t>
            </w:r>
          </w:p>
        </w:tc>
      </w:tr>
      <w:tr w:rsidR="00F220B3" w:rsidRPr="009A75A8" w:rsidTr="00A42339">
        <w:trPr>
          <w:trHeight w:val="59"/>
        </w:trPr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Create personnel access to voicemail account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F220B3" w:rsidRPr="009A75A8" w:rsidTr="00A42339">
        <w:trPr>
          <w:trHeight w:val="57"/>
        </w:trPr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Activate phone lines (if needed)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F220B3" w:rsidRPr="009A75A8" w:rsidTr="00A42339">
        <w:trPr>
          <w:trHeight w:val="57"/>
        </w:trPr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Activate network connections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F220B3" w:rsidRPr="009A75A8" w:rsidTr="00A42339">
        <w:trPr>
          <w:trHeight w:val="57"/>
        </w:trPr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t>Create new personnel phone extension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F220B3" w:rsidRPr="009A75A8" w:rsidTr="00A42339">
        <w:tc>
          <w:tcPr>
            <w:tcW w:w="11016" w:type="dxa"/>
            <w:gridSpan w:val="4"/>
            <w:shd w:val="clear" w:color="auto" w:fill="auto"/>
          </w:tcPr>
          <w:p w:rsidR="00F220B3" w:rsidRPr="009A75A8" w:rsidRDefault="00F220B3" w:rsidP="00B320CC">
            <w:r w:rsidRPr="00A42339">
              <w:rPr>
                <w:b/>
                <w:bCs/>
              </w:rPr>
              <w:t xml:space="preserve">Action Completions </w:t>
            </w:r>
            <w:r w:rsidRPr="00A42339">
              <w:rPr>
                <w:b/>
                <w:bCs/>
                <w:i/>
              </w:rPr>
              <w:t>(Help Desk)</w:t>
            </w:r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Date Completed</w:t>
            </w: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b/>
                <w:i/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Analyst Initials</w:t>
            </w:r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F220B3" w:rsidTr="00A42339">
        <w:tc>
          <w:tcPr>
            <w:tcW w:w="406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00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48" w:type="dxa"/>
            <w:shd w:val="clear" w:color="auto" w:fill="auto"/>
          </w:tcPr>
          <w:p w:rsidR="00F220B3" w:rsidRPr="00A42339" w:rsidRDefault="00F220B3" w:rsidP="00F220B3">
            <w:pPr>
              <w:spacing w:after="0"/>
              <w:rPr>
                <w:sz w:val="20"/>
                <w:szCs w:val="20"/>
              </w:rPr>
            </w:pPr>
            <w:r w:rsidRPr="00A42339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A42339">
              <w:rPr>
                <w:sz w:val="20"/>
                <w:szCs w:val="20"/>
              </w:rPr>
              <w:instrText xml:space="preserve"> FORMTEXT </w:instrText>
            </w:r>
            <w:r w:rsidRPr="00A42339">
              <w:rPr>
                <w:sz w:val="20"/>
                <w:szCs w:val="20"/>
              </w:rPr>
            </w:r>
            <w:r w:rsidRPr="00A42339">
              <w:rPr>
                <w:sz w:val="20"/>
                <w:szCs w:val="20"/>
              </w:rPr>
              <w:fldChar w:fldCharType="separate"/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noProof/>
                <w:sz w:val="20"/>
                <w:szCs w:val="20"/>
              </w:rPr>
              <w:t> </w:t>
            </w:r>
            <w:r w:rsidRPr="00A42339">
              <w:rPr>
                <w:sz w:val="20"/>
                <w:szCs w:val="20"/>
              </w:rPr>
              <w:fldChar w:fldCharType="end"/>
            </w:r>
            <w:bookmarkEnd w:id="60"/>
          </w:p>
        </w:tc>
      </w:tr>
    </w:tbl>
    <w:p w:rsidR="00F220B3" w:rsidRDefault="00F220B3" w:rsidP="00B320CC"/>
    <w:p w:rsidR="00F220B3" w:rsidRDefault="00F220B3"/>
    <w:p w:rsidR="00766E67" w:rsidRDefault="0016336E"/>
    <w:sectPr w:rsidR="00766E67" w:rsidSect="00F220B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A" w:rsidRDefault="00B57B1F">
      <w:pPr>
        <w:spacing w:after="0" w:line="240" w:lineRule="auto"/>
      </w:pPr>
      <w:r>
        <w:separator/>
      </w:r>
    </w:p>
  </w:endnote>
  <w:endnote w:type="continuationSeparator" w:id="0">
    <w:p w:rsidR="00A11DBA" w:rsidRDefault="00B5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2" w:rsidRPr="00AC313D" w:rsidRDefault="00F209AC" w:rsidP="00B320CC">
    <w:pPr>
      <w:pStyle w:val="Footer"/>
      <w:rPr>
        <w:sz w:val="22"/>
        <w:szCs w:val="22"/>
      </w:rPr>
    </w:pPr>
    <w:r w:rsidRPr="00AC313D">
      <w:rPr>
        <w:sz w:val="22"/>
        <w:szCs w:val="22"/>
      </w:rPr>
      <w:tab/>
    </w:r>
    <w:r w:rsidRPr="00AC313D">
      <w:rPr>
        <w:sz w:val="22"/>
        <w:szCs w:val="22"/>
      </w:rPr>
      <w:tab/>
    </w:r>
    <w:r w:rsidRPr="00AC313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A" w:rsidRDefault="00B57B1F">
      <w:pPr>
        <w:spacing w:after="0" w:line="240" w:lineRule="auto"/>
      </w:pPr>
      <w:r>
        <w:separator/>
      </w:r>
    </w:p>
  </w:footnote>
  <w:footnote w:type="continuationSeparator" w:id="0">
    <w:p w:rsidR="00A11DBA" w:rsidRDefault="00B5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42" w:rsidRPr="00094602" w:rsidRDefault="00F209AC" w:rsidP="00094602">
    <w:pPr>
      <w:pStyle w:val="Heading2"/>
      <w:spacing w:before="0" w:after="120" w:afterAutospacing="0"/>
      <w:jc w:val="center"/>
      <w:rPr>
        <w:rFonts w:ascii="Copperplate Gothic Light" w:hAnsi="Copperplate Gothic Light"/>
        <w:color w:val="000000"/>
        <w:sz w:val="28"/>
        <w:szCs w:val="28"/>
      </w:rPr>
    </w:pPr>
    <w:r w:rsidRPr="00094602">
      <w:rPr>
        <w:rFonts w:ascii="Copperplate Gothic Light" w:hAnsi="Copperplate Gothic Light"/>
        <w:color w:val="000000"/>
        <w:sz w:val="28"/>
        <w:szCs w:val="28"/>
      </w:rPr>
      <w:t>DeSales University Technology Service Request</w:t>
    </w:r>
  </w:p>
  <w:p w:rsidR="003B6E42" w:rsidRPr="00094602" w:rsidRDefault="00F209AC" w:rsidP="00B320CC">
    <w:pPr>
      <w:pStyle w:val="Heading2"/>
      <w:spacing w:before="0" w:after="0" w:afterAutospacing="0"/>
      <w:jc w:val="center"/>
      <w:rPr>
        <w:rFonts w:ascii="Copperplate Gothic Light" w:hAnsi="Copperplate Gothic Light"/>
        <w:sz w:val="22"/>
        <w:szCs w:val="22"/>
      </w:rPr>
    </w:pPr>
    <w:r w:rsidRPr="00094602">
      <w:rPr>
        <w:rFonts w:ascii="Copperplate Gothic Light" w:hAnsi="Copperplate Gothic Light"/>
        <w:sz w:val="22"/>
        <w:szCs w:val="22"/>
      </w:rPr>
      <w:t>(New/Moving/Returning Personnel - Request for Telephone/Computer Connection)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406"/>
    <w:multiLevelType w:val="hybridMultilevel"/>
    <w:tmpl w:val="47282880"/>
    <w:lvl w:ilvl="0" w:tplc="A48E7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B3"/>
    <w:rsid w:val="0016336E"/>
    <w:rsid w:val="00176945"/>
    <w:rsid w:val="002D1131"/>
    <w:rsid w:val="00311049"/>
    <w:rsid w:val="00634BBF"/>
    <w:rsid w:val="00737785"/>
    <w:rsid w:val="00777F8A"/>
    <w:rsid w:val="009840F2"/>
    <w:rsid w:val="00A11DBA"/>
    <w:rsid w:val="00B57B1F"/>
    <w:rsid w:val="00BD3C0D"/>
    <w:rsid w:val="00C7269C"/>
    <w:rsid w:val="00E75E14"/>
    <w:rsid w:val="00E96AB2"/>
    <w:rsid w:val="00F209AC"/>
    <w:rsid w:val="00F220B3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220B3"/>
    <w:pPr>
      <w:spacing w:before="9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0B3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Footer">
    <w:name w:val="footer"/>
    <w:basedOn w:val="Normal"/>
    <w:link w:val="FooterChar"/>
    <w:rsid w:val="00F220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20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220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2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220B3"/>
    <w:pPr>
      <w:spacing w:before="9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0B3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Footer">
    <w:name w:val="footer"/>
    <w:basedOn w:val="Normal"/>
    <w:link w:val="FooterChar"/>
    <w:rsid w:val="00F220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20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220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2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desale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Clay Kelley</dc:creator>
  <cp:lastModifiedBy>Patricia Clay Kelley</cp:lastModifiedBy>
  <cp:revision>4</cp:revision>
  <dcterms:created xsi:type="dcterms:W3CDTF">2013-08-15T15:26:00Z</dcterms:created>
  <dcterms:modified xsi:type="dcterms:W3CDTF">2013-08-15T15:28:00Z</dcterms:modified>
</cp:coreProperties>
</file>